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6" w:line="360" w:lineRule="auto"/>
        <w:ind w:left="373" w:firstLine="0"/>
        <w:rPr>
          <w:rFonts w:ascii="Calibri" w:cs="Calibri" w:eastAsia="Calibri" w:hAnsi="Calibri"/>
          <w:i w:val="1"/>
          <w:iCs w:val="1"/>
          <w:sz w:val="22"/>
          <w:szCs w:val="22"/>
          <w:highlight w:val="white"/>
        </w:rPr>
      </w:pPr>
      <w:r w:rsidDel="00000000" w:rsidR="00000000" w:rsidRPr="00000000">
        <w:rPr>
          <w:rtl w:val="0"/>
        </w:rPr>
      </w:r>
    </w:p>
    <w:p w:rsidR="00000000" w:rsidDel="00000000" w:rsidP="00000000" w:rsidRDefault="00000000" w:rsidRPr="00000000" w14:paraId="00000002">
      <w:pPr>
        <w:spacing w:after="240" w:before="26" w:line="360" w:lineRule="auto"/>
        <w:ind w:left="373" w:firstLine="0"/>
        <w:jc w:val="both"/>
        <w:rPr>
          <w:rFonts w:ascii="Calibri" w:cs="Calibri" w:eastAsia="Calibri" w:hAnsi="Calibri"/>
          <w:b w:val="1"/>
          <w:bCs w:val="1"/>
          <w:color w:val="000000"/>
          <w:highlight w:val="white"/>
        </w:rPr>
      </w:pPr>
      <w:r w:rsidDel="00000000" w:rsidR="00000000" w:rsidRPr="00000000">
        <w:rPr>
          <w:rFonts w:ascii="Calibri" w:cs="Calibri" w:eastAsia="Calibri" w:hAnsi="Calibri"/>
          <w:b w:val="1"/>
          <w:bCs w:val="1"/>
          <w:highlight w:val="white"/>
          <w:rtl w:val="0"/>
        </w:rPr>
        <w:t xml:space="preserve">Informații</w:t>
      </w:r>
      <w:r w:rsidDel="00000000" w:rsidR="00000000" w:rsidRPr="00000000">
        <w:rPr>
          <w:rFonts w:ascii="Calibri" w:cs="Calibri" w:eastAsia="Calibri" w:hAnsi="Calibri"/>
          <w:b w:val="1"/>
          <w:bCs w:val="1"/>
          <w:color w:val="000000"/>
          <w:highlight w:val="white"/>
          <w:rtl w:val="0"/>
        </w:rPr>
        <w:t xml:space="preserve"> utile</w:t>
      </w:r>
    </w:p>
    <w:p w:rsidR="00000000" w:rsidDel="00000000" w:rsidP="00000000" w:rsidRDefault="00000000" w:rsidRPr="00000000" w14:paraId="00000003">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Fişa de magazie serveşte ca document de evidenţă a intrărilor, ieşirilor şi stocurilor de bunuri materiale.</w:t>
      </w:r>
      <w:r w:rsidDel="00000000" w:rsidR="00000000" w:rsidRPr="00000000">
        <w:rPr>
          <w:rtl w:val="0"/>
        </w:rPr>
      </w:r>
    </w:p>
    <w:p w:rsidR="00000000" w:rsidDel="00000000" w:rsidP="00000000" w:rsidRDefault="00000000" w:rsidRPr="00000000" w14:paraId="00000004">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Fişele de magazie se ţin pe fiecare loc de depozitare a valorilor materiale, pe feluri de materiale, ordonate pe conturi, grupe, eventual subgrupe, sau în ordine alfabetică.</w:t>
      </w:r>
      <w:r w:rsidDel="00000000" w:rsidR="00000000" w:rsidRPr="00000000">
        <w:rPr>
          <w:rtl w:val="0"/>
        </w:rPr>
      </w:r>
    </w:p>
    <w:p w:rsidR="00000000" w:rsidDel="00000000" w:rsidP="00000000" w:rsidRDefault="00000000" w:rsidRPr="00000000" w14:paraId="00000005">
      <w:pPr>
        <w:spacing w:after="240" w:before="26" w:line="360" w:lineRule="auto"/>
        <w:ind w:left="373" w:firstLine="0"/>
        <w:jc w:val="both"/>
        <w:rPr>
          <w:rFonts w:ascii="Calibri" w:cs="Calibri" w:eastAsia="Calibri" w:hAnsi="Calibri"/>
          <w:b w:val="1"/>
          <w:bCs w:val="1"/>
          <w:color w:val="000000"/>
          <w:sz w:val="22"/>
          <w:szCs w:val="22"/>
        </w:rPr>
      </w:pPr>
      <w:r w:rsidDel="00000000" w:rsidR="00000000" w:rsidRPr="00000000">
        <w:rPr>
          <w:rFonts w:ascii="Calibri" w:cs="Calibri" w:eastAsia="Calibri" w:hAnsi="Calibri"/>
          <w:color w:val="000000"/>
          <w:sz w:val="22"/>
          <w:szCs w:val="22"/>
          <w:rtl w:val="0"/>
        </w:rPr>
        <w:t xml:space="preserve">Pentru valori materiale primite spre prelucrare de la terţi sau în custodie se întocmesc fişe distincte, care se ţin separat de cele aferente propriilor valori materiale.Înregistrările în fişele de magazie se fac document cu document.</w:t>
      </w:r>
      <w:r w:rsidDel="00000000" w:rsidR="00000000" w:rsidRPr="00000000">
        <w:rPr>
          <w:rtl w:val="0"/>
        </w:rPr>
      </w:r>
    </w:p>
    <w:p w:rsidR="00000000" w:rsidDel="00000000" w:rsidP="00000000" w:rsidRDefault="00000000" w:rsidRPr="00000000" w14:paraId="00000006">
      <w:pPr>
        <w:spacing w:after="0" w:before="80" w:line="360" w:lineRule="auto"/>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7">
      <w:pPr>
        <w:spacing w:after="0" w:before="80" w:line="360" w:lineRule="auto"/>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FIŞĂ DE MAGAZIE</w:t>
      </w:r>
      <w:r w:rsidDel="00000000" w:rsidR="00000000" w:rsidRPr="00000000">
        <w:rPr>
          <w:rtl w:val="0"/>
        </w:rPr>
      </w:r>
    </w:p>
    <w:tbl>
      <w:tblPr>
        <w:tblStyle w:val="Table1"/>
        <w:tblW w:w="9225.0" w:type="dxa"/>
        <w:jc w:val="left"/>
        <w:tblInd w:w="115.0" w:type="dxa"/>
        <w:tblBorders>
          <w:top w:color="000000" w:space="0" w:sz="8" w:val="single"/>
          <w:left w:color="000000" w:space="0" w:sz="8" w:val="single"/>
          <w:bottom w:color="000000" w:space="0" w:sz="8" w:val="single"/>
          <w:right w:color="000000" w:space="0" w:sz="8" w:val="single"/>
        </w:tblBorders>
        <w:tblLayout w:type="fixed"/>
        <w:tblLook w:val="0400"/>
      </w:tblPr>
      <w:tblGrid>
        <w:gridCol w:w="959"/>
        <w:gridCol w:w="1065"/>
        <w:gridCol w:w="883"/>
        <w:gridCol w:w="1530"/>
        <w:gridCol w:w="1477"/>
        <w:gridCol w:w="1443"/>
        <w:gridCol w:w="1868"/>
        <w:tblGridChange w:id="0">
          <w:tblGrid>
            <w:gridCol w:w="959"/>
            <w:gridCol w:w="1065"/>
            <w:gridCol w:w="883"/>
            <w:gridCol w:w="1530"/>
            <w:gridCol w:w="1477"/>
            <w:gridCol w:w="1443"/>
            <w:gridCol w:w="1868"/>
          </w:tblGrid>
        </w:tblGridChange>
      </w:tblGrid>
      <w:tr>
        <w:trPr>
          <w:cantSplit w:val="0"/>
          <w:trHeight w:val="45" w:hRule="atLeast"/>
          <w:tblHeader w:val="0"/>
        </w:trPr>
        <w:tc>
          <w:tcPr>
            <w:gridSpan w:val="3"/>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8">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Entitatea ...............</w:t>
            </w:r>
            <w:r w:rsidDel="00000000" w:rsidR="00000000" w:rsidRPr="00000000">
              <w:rPr>
                <w:rtl w:val="0"/>
              </w:rPr>
            </w:r>
          </w:p>
        </w:tc>
        <w:tc>
          <w:tcPr>
            <w:gridSpan w:val="3"/>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B">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FIŞĂ DE MAGAZIE</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E">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Pagina ..............</w:t>
            </w:r>
            <w:r w:rsidDel="00000000" w:rsidR="00000000" w:rsidRPr="00000000">
              <w:rPr>
                <w:rtl w:val="0"/>
              </w:rPr>
            </w:r>
          </w:p>
        </w:tc>
      </w:tr>
      <w:tr>
        <w:trPr>
          <w:cantSplit w:val="0"/>
          <w:trHeight w:val="45" w:hRule="atLeast"/>
          <w:tblHeader w:val="0"/>
        </w:trPr>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F">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Magazia</w:t>
            </w:r>
            <w:r w:rsidDel="00000000" w:rsidR="00000000" w:rsidRPr="00000000">
              <w:rPr>
                <w:rtl w:val="0"/>
              </w:rPr>
            </w:r>
          </w:p>
        </w:tc>
        <w:tc>
          <w:tcPr>
            <w:gridSpan w:val="5"/>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1">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Materialul (produsul), sortiment, calitate, marcă, profil, dimensiune</w:t>
            </w:r>
            <w:r w:rsidDel="00000000" w:rsidR="00000000" w:rsidRPr="00000000">
              <w:rPr>
                <w:rtl w:val="0"/>
              </w:rPr>
            </w:r>
          </w:p>
        </w:tc>
      </w:tr>
      <w:tr>
        <w:trPr>
          <w:cantSplit w:val="0"/>
          <w:trHeight w:val="45" w:hRule="atLeast"/>
          <w:tblHeader w:val="0"/>
        </w:trPr>
        <w:tc>
          <w:tcPr>
            <w:vMerge w:val="restart"/>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6">
            <w:pPr>
              <w:spacing w:line="360" w:lineRule="auto"/>
              <w:jc w:val="both"/>
              <w:rPr>
                <w:rFonts w:ascii="Calibri" w:cs="Calibri" w:eastAsia="Calibri" w:hAnsi="Calibri"/>
                <w:sz w:val="22"/>
                <w:szCs w:val="22"/>
              </w:rPr>
            </w:pP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7">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U/M</w:t>
            </w: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Preţ unitar</w:t>
            </w:r>
            <w:r w:rsidDel="00000000" w:rsidR="00000000" w:rsidRPr="00000000">
              <w:rPr>
                <w:rtl w:val="0"/>
              </w:rPr>
            </w:r>
          </w:p>
        </w:tc>
        <w:tc>
          <w:tcPr>
            <w:gridSpan w:val="2"/>
            <w:vMerge w:val="restart"/>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B">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vMerge w:val="continue"/>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E">
            <w:pPr>
              <w:spacing w:line="360" w:lineRule="auto"/>
              <w:jc w:val="both"/>
              <w:rPr>
                <w:rFonts w:ascii="Calibri" w:cs="Calibri" w:eastAsia="Calibri" w:hAnsi="Calibri"/>
                <w:sz w:val="22"/>
                <w:szCs w:val="22"/>
              </w:rPr>
            </w:pP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0">
            <w:pPr>
              <w:spacing w:line="360" w:lineRule="auto"/>
              <w:jc w:val="both"/>
              <w:rPr>
                <w:rFonts w:ascii="Calibri" w:cs="Calibri" w:eastAsia="Calibri" w:hAnsi="Calibri"/>
                <w:sz w:val="22"/>
                <w:szCs w:val="22"/>
              </w:rPr>
            </w:pPr>
            <w:r w:rsidDel="00000000" w:rsidR="00000000" w:rsidRPr="00000000">
              <w:rPr>
                <w:rtl w:val="0"/>
              </w:rPr>
            </w:r>
          </w:p>
        </w:tc>
        <w:tc>
          <w:tcPr>
            <w:gridSpan w:val="2"/>
            <w:vMerge w:val="continue"/>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gridSpan w:val="3"/>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4">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Document</w:t>
            </w:r>
            <w:r w:rsidDel="00000000" w:rsidR="00000000" w:rsidRPr="00000000">
              <w:rPr>
                <w:rtl w:val="0"/>
              </w:rPr>
            </w:r>
          </w:p>
        </w:tc>
        <w:tc>
          <w:tcPr>
            <w:vMerge w:val="restart"/>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7">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Intrări</w:t>
            </w:r>
            <w:r w:rsidDel="00000000" w:rsidR="00000000" w:rsidRPr="00000000">
              <w:rPr>
                <w:rtl w:val="0"/>
              </w:rPr>
            </w:r>
          </w:p>
        </w:tc>
        <w:tc>
          <w:tcPr>
            <w:vMerge w:val="restart"/>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8">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Ieşiri</w:t>
            </w:r>
            <w:r w:rsidDel="00000000" w:rsidR="00000000" w:rsidRPr="00000000">
              <w:rPr>
                <w:rtl w:val="0"/>
              </w:rPr>
            </w:r>
          </w:p>
        </w:tc>
        <w:tc>
          <w:tcPr>
            <w:vMerge w:val="restart"/>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Stoc</w:t>
            </w:r>
            <w:r w:rsidDel="00000000" w:rsidR="00000000" w:rsidRPr="00000000">
              <w:rPr>
                <w:rtl w:val="0"/>
              </w:rPr>
            </w:r>
          </w:p>
        </w:tc>
        <w:tc>
          <w:tcPr>
            <w:vMerge w:val="restart"/>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A">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şi semnătura de control</w:t>
            </w: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B">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Dată</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C">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Număr</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D">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Fel</w:t>
            </w:r>
            <w:r w:rsidDel="00000000" w:rsidR="00000000" w:rsidRPr="00000000">
              <w:rPr>
                <w:rtl w:val="0"/>
              </w:rPr>
            </w:r>
          </w:p>
        </w:tc>
        <w:tc>
          <w:tcPr>
            <w:vMerge w:val="continue"/>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2">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3">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4">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5">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6">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7">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8">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9">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A">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B">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C">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D">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E">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F">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0">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1">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2">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3">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4">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5">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6">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7">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8">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9">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A">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B">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C">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D">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E">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F">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0">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1">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2">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3">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4">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5">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6">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7">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8">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9">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A">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B">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C">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D">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E">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5F">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0">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1">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2">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3">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4">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5">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6">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7">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8">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9">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A">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B">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C">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D">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E">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6F">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0">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1">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2">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3">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4">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5">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6">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7">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gridSpan w:val="6"/>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8">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7E">
            <w:pPr>
              <w:spacing w:after="0" w:before="25" w:line="360" w:lineRule="auto"/>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F">
      <w:pPr>
        <w:spacing w:line="360" w:lineRule="auto"/>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1440"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right"/>
      <w:rPr/>
    </w:pPr>
    <w:r w:rsidDel="00000000" w:rsidR="00000000" w:rsidRPr="00000000">
      <w:rPr>
        <w:rFonts w:ascii="Cambria" w:cs="Cambria" w:eastAsia="Cambria" w:hAnsi="Cambria"/>
        <w:sz w:val="22"/>
        <w:szCs w:val="22"/>
        <w:rtl w:val="0"/>
      </w:rPr>
      <w:t xml:space="preserve">© </w:t>
    </w:r>
    <w:hyperlink r:id="rId1">
      <w:r w:rsidDel="00000000" w:rsidR="00000000" w:rsidRPr="00000000">
        <w:rPr>
          <w:rFonts w:ascii="Cambria" w:cs="Cambria" w:eastAsia="Cambria" w:hAnsi="Cambria"/>
          <w:color w:val="1155cc"/>
          <w:sz w:val="22"/>
          <w:szCs w:val="22"/>
          <w:u w:val="single"/>
          <w:rtl w:val="0"/>
        </w:rPr>
        <w:t xml:space="preserve">Fundația pentru Dezvoltarea Societății Civile</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rPr/>
    </w:pPr>
    <w:r w:rsidDel="00000000" w:rsidR="00000000" w:rsidRPr="00000000">
      <w:rPr>
        <w:rFonts w:ascii="Cambria" w:cs="Cambria" w:eastAsia="Cambria" w:hAnsi="Cambria"/>
        <w:sz w:val="22"/>
        <w:szCs w:val="22"/>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r80koLjowbEQwEJ4JFz4WbFsw==">CgMxLjA4AHIhMTNUSTZMcVdWRDhPTHNGM0NUbm1NbmpwMGhmdVFzUjdV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2025-10-02T10:26:00Z</dcterms:created>
  <dc:creator>argentina scinteie</dc:creator>
</cp:coreProperties>
</file>