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04D2" w14:textId="77777777" w:rsidR="00DA28B0" w:rsidRDefault="00C95D75">
      <w:pPr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REGULAMENT INTERN (versiune minimală)</w:t>
      </w:r>
    </w:p>
    <w:p w14:paraId="6F9DB617" w14:textId="77777777" w:rsidR="00DA28B0" w:rsidRDefault="00DA28B0">
      <w:pPr>
        <w:spacing w:line="360" w:lineRule="auto"/>
        <w:jc w:val="both"/>
        <w:rPr>
          <w:rFonts w:ascii="Calibri" w:eastAsia="Calibri" w:hAnsi="Calibri" w:cs="Calibri"/>
          <w:b/>
          <w:bCs/>
          <w:color w:val="434343"/>
        </w:rPr>
      </w:pPr>
    </w:p>
    <w:p w14:paraId="105F8D57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434343"/>
        </w:rPr>
        <w:t>Documentul este un template. Te încurajăm să detaliezi/ completezi/ particularizezi cu informații specifice organizației.</w:t>
      </w:r>
    </w:p>
    <w:p w14:paraId="3CBDF52F" w14:textId="77777777" w:rsidR="00DA28B0" w:rsidRDefault="00DA28B0">
      <w:pPr>
        <w:spacing w:line="360" w:lineRule="auto"/>
        <w:jc w:val="both"/>
        <w:rPr>
          <w:rFonts w:ascii="Calibri" w:eastAsia="Calibri" w:hAnsi="Calibri" w:cs="Calibri"/>
        </w:rPr>
      </w:pPr>
    </w:p>
    <w:p w14:paraId="4FDEF2E7" w14:textId="440A0A40" w:rsidR="00E401DA" w:rsidRDefault="00C95D75" w:rsidP="00E401D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Data adoptării:</w:t>
      </w:r>
      <w:r>
        <w:rPr>
          <w:rFonts w:ascii="Calibri" w:eastAsia="Calibri" w:hAnsi="Calibri" w:cs="Calibri"/>
        </w:rPr>
        <w:t xml:space="preserve"> ___</w:t>
      </w:r>
      <w:r w:rsidR="00E401DA">
        <w:rPr>
          <w:rFonts w:ascii="Calibri" w:eastAsia="Calibri" w:hAnsi="Calibri" w:cs="Calibri"/>
        </w:rPr>
        <w:t>___</w:t>
      </w:r>
    </w:p>
    <w:p w14:paraId="5E73D6DA" w14:textId="3E6F5364" w:rsidR="00DA28B0" w:rsidRDefault="00C95D75" w:rsidP="00E401D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Aprobat de:</w:t>
      </w:r>
      <w:r>
        <w:rPr>
          <w:rFonts w:ascii="Calibri" w:eastAsia="Calibri" w:hAnsi="Calibri" w:cs="Calibri"/>
        </w:rPr>
        <w:t xml:space="preserve"> ___ (organul competent: de ex. Consiliul Director / Adunarea Generală)</w:t>
      </w:r>
    </w:p>
    <w:p w14:paraId="1D064DAD" w14:textId="77777777" w:rsidR="00DA28B0" w:rsidRDefault="00DA28B0">
      <w:pPr>
        <w:spacing w:line="360" w:lineRule="auto"/>
        <w:jc w:val="both"/>
        <w:rPr>
          <w:rFonts w:ascii="Calibri" w:eastAsia="Calibri" w:hAnsi="Calibri" w:cs="Calibri"/>
        </w:rPr>
      </w:pPr>
    </w:p>
    <w:p w14:paraId="15DEAF94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1. Dispoziţii ge</w:t>
      </w:r>
      <w:r>
        <w:rPr>
          <w:rFonts w:ascii="Calibri" w:eastAsia="Calibri" w:hAnsi="Calibri" w:cs="Calibri"/>
          <w:b/>
          <w:bCs/>
          <w:sz w:val="24"/>
          <w:szCs w:val="24"/>
        </w:rPr>
        <w:t>nerale</w:t>
      </w:r>
    </w:p>
    <w:p w14:paraId="1B02906B" w14:textId="77777777" w:rsidR="00DA28B0" w:rsidRDefault="00C95D75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Denumirea organizaţiei: _________________</w:t>
      </w:r>
    </w:p>
    <w:p w14:paraId="4C6B0F91" w14:textId="77777777" w:rsidR="00DA28B0" w:rsidRDefault="00C95D75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Sediul social / adresa: _________________</w:t>
      </w:r>
    </w:p>
    <w:p w14:paraId="42411E71" w14:textId="77777777" w:rsidR="00DA28B0" w:rsidRDefault="00C95D75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Scopul regulamentului intern: asigură reguli clare de funcţionare, comportament, responsabilităţi pentru membri, voluntari, colaboratori.</w:t>
      </w:r>
    </w:p>
    <w:p w14:paraId="5739BD0D" w14:textId="77777777" w:rsidR="00DA28B0" w:rsidRDefault="00C95D75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Domeniu de aplicare: se apl</w:t>
      </w:r>
      <w:r>
        <w:rPr>
          <w:rFonts w:ascii="Calibri" w:eastAsia="Calibri" w:hAnsi="Calibri" w:cs="Calibri"/>
        </w:rPr>
        <w:t>ică tuturor persoanelor implicate în activităţile ONG-ului (membri, voluntari, colaboratori) care îşi asumă calitatea de membru / voluntar.</w:t>
      </w:r>
    </w:p>
    <w:p w14:paraId="5D167A0E" w14:textId="77777777" w:rsidR="00DA28B0" w:rsidRDefault="00DA28B0">
      <w:pPr>
        <w:spacing w:line="360" w:lineRule="auto"/>
        <w:jc w:val="both"/>
        <w:rPr>
          <w:rFonts w:ascii="Calibri" w:eastAsia="Calibri" w:hAnsi="Calibri" w:cs="Calibri"/>
        </w:rPr>
      </w:pPr>
    </w:p>
    <w:p w14:paraId="42555F3A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2. Principii şi valori fundamentale</w:t>
      </w:r>
    </w:p>
    <w:p w14:paraId="6032FC60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ONG-ul adoptă următoarele valori/principii:</w:t>
      </w:r>
    </w:p>
    <w:p w14:paraId="1F08D395" w14:textId="77777777" w:rsidR="00DA28B0" w:rsidRDefault="00C95D75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Respect, demnitate, incluziune, ned</w:t>
      </w:r>
      <w:r>
        <w:rPr>
          <w:rFonts w:ascii="Calibri" w:eastAsia="Calibri" w:hAnsi="Calibri" w:cs="Calibri"/>
        </w:rPr>
        <w:t>iscriminare, egalitate între membrii și voluntari</w:t>
      </w:r>
    </w:p>
    <w:p w14:paraId="30A9B367" w14:textId="77777777" w:rsidR="00DA28B0" w:rsidRDefault="00C95D75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Transparenţă, responsabilitate, integritate</w:t>
      </w:r>
    </w:p>
    <w:p w14:paraId="795439B3" w14:textId="77777777" w:rsidR="00DA28B0" w:rsidRDefault="00C95D75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Colaborare, solidaritate, cooperare internă</w:t>
      </w:r>
    </w:p>
    <w:p w14:paraId="2F368C94" w14:textId="77777777" w:rsidR="00DA28B0" w:rsidRDefault="00C95D75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Profesionalism, implicare, asumare</w:t>
      </w:r>
    </w:p>
    <w:p w14:paraId="5ABBC9AE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Toţi membrii/voluntarii se angajează să respecte aceste valori.</w:t>
      </w:r>
    </w:p>
    <w:p w14:paraId="7134EFB9" w14:textId="77777777" w:rsidR="00DA28B0" w:rsidRDefault="00DA28B0">
      <w:pPr>
        <w:spacing w:line="360" w:lineRule="auto"/>
        <w:jc w:val="both"/>
        <w:rPr>
          <w:rFonts w:ascii="Calibri" w:eastAsia="Calibri" w:hAnsi="Calibri" w:cs="Calibri"/>
        </w:rPr>
      </w:pPr>
    </w:p>
    <w:p w14:paraId="16DD9268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 Structură de gu</w:t>
      </w:r>
      <w:r>
        <w:rPr>
          <w:rFonts w:ascii="Calibri" w:eastAsia="Calibri" w:hAnsi="Calibri" w:cs="Calibri"/>
          <w:b/>
          <w:bCs/>
          <w:sz w:val="24"/>
          <w:szCs w:val="24"/>
        </w:rPr>
        <w:t>vernanţă &amp; decizii interne</w:t>
      </w:r>
    </w:p>
    <w:p w14:paraId="4D465F8B" w14:textId="77777777" w:rsidR="00DA28B0" w:rsidRDefault="00C95D75">
      <w:pPr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Organele de conducere / decizie (din statut): de ex. Adunarea Generală, Consiliu Director / Board, Coordonatori de proiect.</w:t>
      </w:r>
    </w:p>
    <w:p w14:paraId="1FCC4771" w14:textId="77777777" w:rsidR="00DA28B0" w:rsidRDefault="00C95D75">
      <w:pPr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Roluri / funcţii — cu atribuţii clare: de exemplu: preşedinte, vice-preşedinte, secretar, coordonatori, m</w:t>
      </w:r>
      <w:r>
        <w:rPr>
          <w:rFonts w:ascii="Calibri" w:eastAsia="Calibri" w:hAnsi="Calibri" w:cs="Calibri"/>
        </w:rPr>
        <w:t>embri etc. (dacă sunt relevante).</w:t>
      </w:r>
    </w:p>
    <w:p w14:paraId="7ADD7BC2" w14:textId="77777777" w:rsidR="00DA28B0" w:rsidRDefault="00C95D75">
      <w:pPr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Proces de luare a deciziilor: deciziile strategice sau importante se iau de către organul competent (ex: Consiliu Director sau Adunarea Generală).</w:t>
      </w:r>
    </w:p>
    <w:p w14:paraId="1DE1CD25" w14:textId="77777777" w:rsidR="00DA28B0" w:rsidRDefault="00C95D75">
      <w:pPr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Regulile de convocare a deciziilor / întâlnirilor: cine convoacă, cum se anunţă, cvorum/minim de participanţi pentru validare (dacă se aplică).</w:t>
      </w:r>
    </w:p>
    <w:p w14:paraId="7A87CE18" w14:textId="77777777" w:rsidR="00DA28B0" w:rsidRDefault="00C95D75">
      <w:pPr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Documentare: deciziile trebuie consemnate în scris (proces-verbal / minute / rapoarte) şi păstrate într-o arhivă</w:t>
      </w:r>
      <w:r>
        <w:rPr>
          <w:rFonts w:ascii="Calibri" w:eastAsia="Calibri" w:hAnsi="Calibri" w:cs="Calibri"/>
        </w:rPr>
        <w:t xml:space="preserve"> accesibilă membrilor/voluntarilor pentru transparenţă.</w:t>
      </w:r>
    </w:p>
    <w:p w14:paraId="46FA5DC3" w14:textId="77777777" w:rsidR="00DA28B0" w:rsidRDefault="00DA28B0">
      <w:pPr>
        <w:spacing w:line="360" w:lineRule="auto"/>
        <w:jc w:val="both"/>
        <w:rPr>
          <w:rFonts w:ascii="Calibri" w:eastAsia="Calibri" w:hAnsi="Calibri" w:cs="Calibri"/>
        </w:rPr>
      </w:pPr>
    </w:p>
    <w:p w14:paraId="0DEBE32D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4. Cod de conduită şi comportament intern</w:t>
      </w:r>
    </w:p>
    <w:p w14:paraId="2D76E6F4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Toate persoanele implicate (membri, voluntari, colaboratori) se obligă să respecte următoarele norme:</w:t>
      </w:r>
    </w:p>
    <w:p w14:paraId="4586DB8F" w14:textId="77777777" w:rsidR="00DA28B0" w:rsidRDefault="00C95D75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Respect reciproc, comunicare civilizată, colaborare con</w:t>
      </w:r>
      <w:r>
        <w:rPr>
          <w:rFonts w:ascii="Calibri" w:eastAsia="Calibri" w:hAnsi="Calibri" w:cs="Calibri"/>
        </w:rPr>
        <w:t>structivă.</w:t>
      </w:r>
    </w:p>
    <w:p w14:paraId="61A1CA46" w14:textId="77777777" w:rsidR="00DA28B0" w:rsidRDefault="00C95D75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Nedisciminare (pe criterii de gen, rasă, orientare, statut social, opinie etc.), respectarea demnităţii fiecărei persoane.</w:t>
      </w:r>
    </w:p>
    <w:p w14:paraId="16D9CAA8" w14:textId="77777777" w:rsidR="00DA28B0" w:rsidRDefault="00C95D75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Integritate, onestitate, transparenţă — în relaţiile interne/externe, în utilizarea resurselor, comunicare, administrare.</w:t>
      </w:r>
    </w:p>
    <w:p w14:paraId="3C403FBC" w14:textId="77777777" w:rsidR="00DA28B0" w:rsidRDefault="00C95D75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Confidenţialitate pentru date/informaţii sensibile — date personale, documente interne, informaţii financiare/strategice (după caz).</w:t>
      </w:r>
    </w:p>
    <w:p w14:paraId="07D9EBB0" w14:textId="77777777" w:rsidR="00DA28B0" w:rsidRDefault="00C95D75">
      <w:pPr>
        <w:numPr>
          <w:ilvl w:val="0"/>
          <w:numId w:val="3"/>
        </w:numPr>
        <w:spacing w:line="360" w:lineRule="auto"/>
        <w:jc w:val="both"/>
      </w:pPr>
      <w:r>
        <w:rPr>
          <w:rFonts w:ascii="Calibri" w:eastAsia="Calibri" w:hAnsi="Calibri" w:cs="Calibri"/>
        </w:rPr>
        <w:t xml:space="preserve">Responsabilitate — fiecare membru/voluntar are drepturi </w:t>
      </w:r>
      <w:r>
        <w:rPr>
          <w:rFonts w:ascii="Calibri" w:eastAsia="Calibri" w:hAnsi="Calibri" w:cs="Calibri"/>
          <w:b/>
          <w:bCs/>
        </w:rPr>
        <w:t>şi</w:t>
      </w:r>
      <w:r>
        <w:rPr>
          <w:rFonts w:ascii="Calibri" w:eastAsia="Calibri" w:hAnsi="Calibri" w:cs="Calibri"/>
        </w:rPr>
        <w:t xml:space="preserve"> responsabilităţi: participare, implicare, respectarea deciziilor</w:t>
      </w:r>
      <w:r>
        <w:rPr>
          <w:rFonts w:ascii="Calibri" w:eastAsia="Calibri" w:hAnsi="Calibri" w:cs="Calibri"/>
        </w:rPr>
        <w:t>, sprijin pentru realizarea misiunii.</w:t>
      </w:r>
    </w:p>
    <w:p w14:paraId="4E3370FD" w14:textId="77777777" w:rsidR="00DA28B0" w:rsidRDefault="00DA28B0">
      <w:pPr>
        <w:spacing w:line="360" w:lineRule="auto"/>
        <w:jc w:val="both"/>
        <w:rPr>
          <w:rFonts w:ascii="Calibri" w:eastAsia="Calibri" w:hAnsi="Calibri" w:cs="Calibri"/>
        </w:rPr>
      </w:pPr>
    </w:p>
    <w:p w14:paraId="268280A4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5. Aderare, participare şi implicare </w:t>
      </w:r>
    </w:p>
    <w:p w14:paraId="778DC82D" w14:textId="77777777" w:rsidR="00DA28B0" w:rsidRDefault="00C95D75">
      <w:pPr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Condiţii de aderare (membri/voluntari): criterii clare (de ex: acceptarea misiunii, disponibilitate, competenţe, acord cu valorile, susţinerea regulamentului).</w:t>
      </w:r>
    </w:p>
    <w:p w14:paraId="154553D2" w14:textId="77777777" w:rsidR="00DA28B0" w:rsidRDefault="00C95D75">
      <w:pPr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Drepturi ale membri</w:t>
      </w:r>
      <w:r>
        <w:rPr>
          <w:rFonts w:ascii="Calibri" w:eastAsia="Calibri" w:hAnsi="Calibri" w:cs="Calibri"/>
        </w:rPr>
        <w:t>lor/voluntarilor: informare, participare la decizii (dacă statutul prevede), acces la documente interne de guvernanţă, transparenţă.</w:t>
      </w:r>
    </w:p>
    <w:p w14:paraId="1FAD614E" w14:textId="77777777" w:rsidR="00DA28B0" w:rsidRDefault="00C95D75">
      <w:pPr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Obligaţii: respectarea regulamentului, implicare loială, participare la activităţi/iniţiative, respectarea deciziilor, cont</w:t>
      </w:r>
      <w:r>
        <w:rPr>
          <w:rFonts w:ascii="Calibri" w:eastAsia="Calibri" w:hAnsi="Calibri" w:cs="Calibri"/>
        </w:rPr>
        <w:t>ribuţie la activitatea organizaţiei (voluntariat, participare la proiecte etc.)</w:t>
      </w:r>
    </w:p>
    <w:p w14:paraId="597AA1C9" w14:textId="77777777" w:rsidR="00DA28B0" w:rsidRDefault="00C95D75">
      <w:pPr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Procedura pentru încetarea calităţii de membru / voluntar (demisie, excludere, retragere) — dacă se consideră necesar: notificare, respectarea deciziei organului competent, pre</w:t>
      </w:r>
      <w:r>
        <w:rPr>
          <w:rFonts w:ascii="Calibri" w:eastAsia="Calibri" w:hAnsi="Calibri" w:cs="Calibri"/>
        </w:rPr>
        <w:t>dare de responsabilităţi, returnare/respingere materiale etc.</w:t>
      </w:r>
    </w:p>
    <w:p w14:paraId="509D7B8D" w14:textId="77777777" w:rsidR="00DA28B0" w:rsidRDefault="00DA28B0">
      <w:pPr>
        <w:spacing w:line="360" w:lineRule="auto"/>
        <w:jc w:val="both"/>
        <w:rPr>
          <w:rFonts w:ascii="Calibri" w:eastAsia="Calibri" w:hAnsi="Calibri" w:cs="Calibri"/>
        </w:rPr>
      </w:pPr>
    </w:p>
    <w:p w14:paraId="4499C0C4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6. Decizii, activităţi, finanţări &amp; transparenţă</w:t>
      </w:r>
    </w:p>
    <w:p w14:paraId="5984F24C" w14:textId="77777777" w:rsidR="00DA28B0" w:rsidRDefault="00C95D75">
      <w:pPr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Toate deciziile privind activităţi, proiecte, finanţări, parteneriate trebuie luate conform procedurilor de guvernanţă, documentate transparent.</w:t>
      </w:r>
    </w:p>
    <w:p w14:paraId="5C50384E" w14:textId="77777777" w:rsidR="00DA28B0" w:rsidRDefault="00C95D75">
      <w:pPr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Gestionarea resurselor (financiare, materiale, umane) trebuie făcută responsabil — cu transparenţă, informare membrilor/voluntarilor, evidenţă clară.</w:t>
      </w:r>
    </w:p>
    <w:p w14:paraId="0C8CFB5B" w14:textId="77777777" w:rsidR="00DA28B0" w:rsidRDefault="00C95D75">
      <w:pPr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În cazul proiectelor cu finanţare externă / granturi / donaţii: transparenţă faţă de finanţatori şi benef</w:t>
      </w:r>
      <w:r>
        <w:rPr>
          <w:rFonts w:ascii="Calibri" w:eastAsia="Calibri" w:hAnsi="Calibri" w:cs="Calibri"/>
        </w:rPr>
        <w:t>iciari, raportare internă și externă, corectitudine în utilizarea fondurilor, evitarea conflictelor de interese.</w:t>
      </w:r>
    </w:p>
    <w:p w14:paraId="17937E92" w14:textId="77777777" w:rsidR="00DA28B0" w:rsidRDefault="00DA28B0">
      <w:pPr>
        <w:spacing w:line="360" w:lineRule="auto"/>
        <w:jc w:val="both"/>
        <w:rPr>
          <w:rFonts w:ascii="Calibri" w:eastAsia="Calibri" w:hAnsi="Calibri" w:cs="Calibri"/>
        </w:rPr>
      </w:pPr>
    </w:p>
    <w:p w14:paraId="106B5679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 Soluţionarea conflictelor &amp; reclamaţii interne</w:t>
      </w:r>
    </w:p>
    <w:p w14:paraId="00E1129D" w14:textId="77777777" w:rsidR="00DA28B0" w:rsidRDefault="00C95D75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Orice membru, voluntar sau colaborator poate semnala preocupări legate de nerespectarea regulamentului, conflicte, abateri de la codul de conduită.</w:t>
      </w:r>
    </w:p>
    <w:p w14:paraId="5593BC6B" w14:textId="77777777" w:rsidR="00DA28B0" w:rsidRDefault="00C95D75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Există o persoană sau organ desemnat pentru a primi reclamaţii / sesizări / solicitări (de ex: preşedinte, c</w:t>
      </w:r>
      <w:r>
        <w:rPr>
          <w:rFonts w:ascii="Calibri" w:eastAsia="Calibri" w:hAnsi="Calibri" w:cs="Calibri"/>
        </w:rPr>
        <w:t>omisie internă, board).</w:t>
      </w:r>
    </w:p>
    <w:p w14:paraId="1FB0353B" w14:textId="77777777" w:rsidR="00DA28B0" w:rsidRDefault="00C95D75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Organul competent analizează reclamaţia cu imparţialitate, solicită punctele de vedere relevante, respectă principiul confidenţialităţii, oferă posibilitatea de apărare.</w:t>
      </w:r>
    </w:p>
    <w:p w14:paraId="45F6EE00" w14:textId="77777777" w:rsidR="00DA28B0" w:rsidRDefault="00C95D75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Dacă se constată abateri — se pot lua măsuri interne proporţio</w:t>
      </w:r>
      <w:r>
        <w:rPr>
          <w:rFonts w:ascii="Calibri" w:eastAsia="Calibri" w:hAnsi="Calibri" w:cs="Calibri"/>
        </w:rPr>
        <w:t>nate (avertismente, mediere, excludere — după gravitate şi gravitatea încălcării).</w:t>
      </w:r>
    </w:p>
    <w:p w14:paraId="2D156079" w14:textId="77777777" w:rsidR="00DA28B0" w:rsidRDefault="00DA28B0">
      <w:pPr>
        <w:spacing w:line="360" w:lineRule="auto"/>
        <w:jc w:val="both"/>
        <w:rPr>
          <w:rFonts w:ascii="Calibri" w:eastAsia="Calibri" w:hAnsi="Calibri" w:cs="Calibri"/>
        </w:rPr>
      </w:pPr>
    </w:p>
    <w:p w14:paraId="2822E012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8. Modificarea regulamentului &amp; informarea membrilor</w:t>
      </w:r>
    </w:p>
    <w:p w14:paraId="5CFACB68" w14:textId="77777777" w:rsidR="00DA28B0" w:rsidRDefault="00C95D75">
      <w:pPr>
        <w:numPr>
          <w:ilvl w:val="0"/>
          <w:numId w:val="9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Regulamentul intern poate fi modificat doar de organul competent (ex: Consiliu Director, Adunare Generală), prin decizi</w:t>
      </w:r>
      <w:r>
        <w:rPr>
          <w:rFonts w:ascii="Calibri" w:eastAsia="Calibri" w:hAnsi="Calibri" w:cs="Calibri"/>
        </w:rPr>
        <w:t>e oficială adoptată.</w:t>
      </w:r>
    </w:p>
    <w:p w14:paraId="1C5A4FD1" w14:textId="77777777" w:rsidR="00DA28B0" w:rsidRDefault="00C95D75">
      <w:pPr>
        <w:numPr>
          <w:ilvl w:val="0"/>
          <w:numId w:val="9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Orice modificare se comunică tuturor membrilor/voluntarilor, printr-o formă clară (email, întâlnire, document semnat etc.), astfel ca toţi să fie informaţi.</w:t>
      </w:r>
    </w:p>
    <w:p w14:paraId="4FB4C224" w14:textId="77777777" w:rsidR="00DA28B0" w:rsidRDefault="00C95D75">
      <w:pPr>
        <w:numPr>
          <w:ilvl w:val="0"/>
          <w:numId w:val="9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Regulamentul actualizat trebuie accesibil — fie în format fizic la sediu, fie </w:t>
      </w:r>
      <w:r>
        <w:rPr>
          <w:rFonts w:ascii="Calibri" w:eastAsia="Calibri" w:hAnsi="Calibri" w:cs="Calibri"/>
        </w:rPr>
        <w:t>online / digital, în funcţie de organizare.</w:t>
      </w:r>
    </w:p>
    <w:p w14:paraId="6488C847" w14:textId="77777777" w:rsidR="00DA28B0" w:rsidRDefault="00DA28B0">
      <w:pPr>
        <w:spacing w:line="360" w:lineRule="auto"/>
        <w:jc w:val="both"/>
        <w:rPr>
          <w:rFonts w:ascii="Calibri" w:eastAsia="Calibri" w:hAnsi="Calibri" w:cs="Calibri"/>
        </w:rPr>
      </w:pPr>
    </w:p>
    <w:p w14:paraId="6E782687" w14:textId="77777777" w:rsidR="00DA28B0" w:rsidRDefault="00C95D75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9. Dispoziţii finale</w:t>
      </w:r>
    </w:p>
    <w:p w14:paraId="126B07FA" w14:textId="77777777" w:rsidR="00DA28B0" w:rsidRDefault="00C95D75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Prezentul regulament intră în vigoare de la data adoptării sale.</w:t>
      </w:r>
    </w:p>
    <w:p w14:paraId="2F1DA9E9" w14:textId="77777777" w:rsidR="00DA28B0" w:rsidRDefault="00C95D75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Toţi membrii/voluntarii/colaboratorii îşi asumă să respecte prevederile regulamentului prin semnare sau acceptare (după caz).</w:t>
      </w:r>
    </w:p>
    <w:p w14:paraId="200C09F1" w14:textId="77777777" w:rsidR="00DA28B0" w:rsidRDefault="00C95D75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Orice excepţie sau derogare poate fi aprobată doar de organul competent, în mod explicit.</w:t>
      </w:r>
    </w:p>
    <w:sectPr w:rsidR="00DA28B0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DD9F5" w14:textId="77777777" w:rsidR="00C95D75" w:rsidRDefault="00C95D75">
      <w:pPr>
        <w:spacing w:line="240" w:lineRule="auto"/>
      </w:pPr>
      <w:r>
        <w:separator/>
      </w:r>
    </w:p>
  </w:endnote>
  <w:endnote w:type="continuationSeparator" w:id="0">
    <w:p w14:paraId="61529C93" w14:textId="77777777" w:rsidR="00C95D75" w:rsidRDefault="00C95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81F2998-25AE-4740-9E14-71F5992B9B74}"/>
    <w:embedBold r:id="rId2" w:fontKey="{F681C22D-DA37-43B8-A8F8-2B13B0E9DE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64E998E-A3D1-4CCD-A1FE-92E4A6D4D8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0F8A1" w14:textId="77777777" w:rsidR="00DA28B0" w:rsidRDefault="00C95D75">
    <w:pPr>
      <w:spacing w:after="200"/>
      <w:jc w:val="right"/>
    </w:pPr>
    <w:r>
      <w:rPr>
        <w:rFonts w:ascii="Cambria" w:eastAsia="Cambria" w:hAnsi="Cambria" w:cs="Cambria"/>
      </w:rPr>
      <w:t xml:space="preserve">© </w:t>
    </w:r>
    <w:hyperlink r:id="rId1">
      <w:r>
        <w:rPr>
          <w:rFonts w:ascii="Cambria" w:eastAsia="Cambria" w:hAnsi="Cambria" w:cs="Cambria"/>
          <w:color w:val="1155CC"/>
          <w:u w:val="single"/>
        </w:rPr>
        <w:t>Fundația pentru Dezvoltarea Societății Civile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06F9" w14:textId="77777777" w:rsidR="00C95D75" w:rsidRDefault="00C95D75">
      <w:pPr>
        <w:spacing w:line="240" w:lineRule="auto"/>
      </w:pPr>
      <w:r>
        <w:separator/>
      </w:r>
    </w:p>
  </w:footnote>
  <w:footnote w:type="continuationSeparator" w:id="0">
    <w:p w14:paraId="7A13D30B" w14:textId="77777777" w:rsidR="00C95D75" w:rsidRDefault="00C95D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334FB" w14:textId="77777777" w:rsidR="00DA28B0" w:rsidRDefault="00C95D75">
    <w:pPr>
      <w:spacing w:after="200"/>
    </w:pPr>
    <w:r>
      <w:rPr>
        <w:rFonts w:ascii="Cambria" w:eastAsia="Cambria" w:hAnsi="Cambria" w:cs="Cambria"/>
        <w:noProof/>
      </w:rPr>
      <w:drawing>
        <wp:inline distT="114300" distB="114300" distL="114300" distR="114300" wp14:anchorId="5B9E9356" wp14:editId="6D872102">
          <wp:extent cx="1393897" cy="6715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07DD4"/>
    <w:multiLevelType w:val="multilevel"/>
    <w:tmpl w:val="03AAD4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377644"/>
    <w:multiLevelType w:val="multilevel"/>
    <w:tmpl w:val="AA02B7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D83045"/>
    <w:multiLevelType w:val="multilevel"/>
    <w:tmpl w:val="1E063F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0B35FA4"/>
    <w:multiLevelType w:val="multilevel"/>
    <w:tmpl w:val="A72CB5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C1F13C7"/>
    <w:multiLevelType w:val="multilevel"/>
    <w:tmpl w:val="C180E3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CE70E0F"/>
    <w:multiLevelType w:val="multilevel"/>
    <w:tmpl w:val="0B74BC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51D79AC"/>
    <w:multiLevelType w:val="multilevel"/>
    <w:tmpl w:val="057A8A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93338DE"/>
    <w:multiLevelType w:val="multilevel"/>
    <w:tmpl w:val="A6D26F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65526F6"/>
    <w:multiLevelType w:val="multilevel"/>
    <w:tmpl w:val="C936D9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8B0"/>
    <w:rsid w:val="00C209AD"/>
    <w:rsid w:val="00C95D75"/>
    <w:rsid w:val="00DA28B0"/>
    <w:rsid w:val="00E4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76CEB"/>
  <w15:docId w15:val="{353AAF98-FCC2-4F70-9156-FAC9BF89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yAX4sOUeCIK3KDzJ7ZIrmXTNUQ==">CgMxLjA4AHIhMXZ6Zk94cXM4dE5uSnhIei15Q0htSEpHVDZvS3FaN2U1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ioana surubaru</cp:lastModifiedBy>
  <cp:revision>2</cp:revision>
  <cp:lastPrinted>2025-12-02T12:26:00Z</cp:lastPrinted>
  <dcterms:created xsi:type="dcterms:W3CDTF">2025-12-02T12:09:00Z</dcterms:created>
  <dcterms:modified xsi:type="dcterms:W3CDTF">2025-12-02T12:27:00Z</dcterms:modified>
</cp:coreProperties>
</file>